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31" w:rsidRDefault="00CA2A31" w:rsidP="00CA2A31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  <w:bookmarkStart w:id="0" w:name="_GoBack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الدفعة الأولى من المقبولين في الدراسات العليا للفصل الأول 2019/2020 </w:t>
      </w:r>
    </w:p>
    <w:bookmarkEnd w:id="0"/>
    <w:p w:rsidR="00CA2A31" w:rsidRDefault="00CA2A31" w:rsidP="00CA2A31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تعلن عمادة كلية الدراسات العليا عن قبول الطلبة التالية أرقامهم في برامج الماجستير</w:t>
      </w:r>
      <w:r w:rsidR="00426F37">
        <w:rPr>
          <w:rFonts w:ascii="Simplified Arabic" w:hAnsi="Simplified Arabic" w:cs="Simplified Arabic" w:hint="cs"/>
          <w:sz w:val="26"/>
          <w:szCs w:val="26"/>
          <w:rtl/>
        </w:rPr>
        <w:t xml:space="preserve"> والدكتوراه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الواردة ادناه  للفصل الدراسي الأول من العام الجامعي 2019/2020، وذلك حسب رقم ايصال الدفع</w:t>
      </w:r>
      <w:r>
        <w:rPr>
          <w:rFonts w:ascii="Simplified Arabic" w:hAnsi="Simplified Arabic" w:cs="Simplified Arabic" w:hint="cs"/>
          <w:sz w:val="26"/>
          <w:szCs w:val="26"/>
        </w:rPr>
        <w:t>.</w:t>
      </w:r>
    </w:p>
    <w:p w:rsidR="00CA2A31" w:rsidRDefault="00CA2A31" w:rsidP="00426F37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على الطلبة </w:t>
      </w:r>
      <w:r w:rsidR="00426F37">
        <w:rPr>
          <w:rFonts w:ascii="Simplified Arabic" w:hAnsi="Simplified Arabic" w:cs="Simplified Arabic" w:hint="cs"/>
          <w:sz w:val="26"/>
          <w:szCs w:val="26"/>
          <w:rtl/>
        </w:rPr>
        <w:t>المقبولين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مراجعة عمادة الدراسات العليا في الحرم الجامعي الجديد يوم الثلاثاء الموافق 30/7/2019 لاستلام اشعار القبول في كلية الدراسات العليا واتمام اجراءات الالتحاق بالجامعة</w:t>
      </w:r>
      <w:r>
        <w:rPr>
          <w:rFonts w:ascii="Simplified Arabic" w:hAnsi="Simplified Arabic" w:cs="Simplified Arabic" w:hint="cs"/>
          <w:sz w:val="26"/>
          <w:szCs w:val="26"/>
        </w:rPr>
        <w:t>.</w:t>
      </w:r>
    </w:p>
    <w:p w:rsidR="00E612FE" w:rsidRPr="00E612FE" w:rsidRDefault="00E612FE" w:rsidP="00E612F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E612F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ملاحظة: سيتم الاعلان عن باقي التخصصات في دفعات لاحقة.</w:t>
      </w:r>
    </w:p>
    <w:p w:rsidR="00CA2A31" w:rsidRDefault="00CA2A31" w:rsidP="00CA2A31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ماجستير الفقه والتشريع:</w:t>
      </w:r>
    </w:p>
    <w:tbl>
      <w:tblPr>
        <w:bidiVisual/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CA2A31" w:rsidTr="00CA2A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A31" w:rsidRDefault="00CA2A3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/>
                <w:sz w:val="26"/>
                <w:szCs w:val="26"/>
              </w:rPr>
              <w:t>30019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A31" w:rsidRDefault="00CA2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29035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A31" w:rsidRDefault="00CA2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28932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1" w:rsidRDefault="00CA2A3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</w:rPr>
            </w:pPr>
            <w:r>
              <w:rPr>
                <w:rFonts w:asciiTheme="minorBidi" w:eastAsia="Times New Roman" w:hAnsiTheme="minorBidi"/>
                <w:sz w:val="26"/>
                <w:szCs w:val="26"/>
              </w:rPr>
              <w:t>28667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1" w:rsidRDefault="00CA2A3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/>
                <w:sz w:val="26"/>
                <w:szCs w:val="26"/>
              </w:rPr>
              <w:t>27989</w:t>
            </w:r>
          </w:p>
        </w:tc>
      </w:tr>
    </w:tbl>
    <w:p w:rsidR="00CA2A31" w:rsidRDefault="00CA2A31" w:rsidP="00CA2A31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ماجستير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الصيدلة السريرية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</w:p>
    <w:tbl>
      <w:tblPr>
        <w:bidiVisual/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CA2A31" w:rsidTr="00CA2A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A31" w:rsidRDefault="00CA2A3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27534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A31" w:rsidRDefault="00CA2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27573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A31" w:rsidRDefault="00CA2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28609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1" w:rsidRDefault="00CA2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28618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1" w:rsidRDefault="00CA2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28862</w:t>
            </w:r>
          </w:p>
        </w:tc>
      </w:tr>
    </w:tbl>
    <w:p w:rsidR="00CA2A31" w:rsidRDefault="00CA2A31" w:rsidP="00CA2A31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ماجستير التربية الرياضية:</w:t>
      </w:r>
    </w:p>
    <w:tbl>
      <w:tblPr>
        <w:bidiVisual/>
        <w:tblW w:w="76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612FE" w:rsidTr="00E612F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FE" w:rsidRDefault="00E612FE" w:rsidP="00CA2A3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28507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FE" w:rsidRDefault="00E612FE" w:rsidP="00CA2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27643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FE" w:rsidRDefault="00E612FE" w:rsidP="00CA2A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27861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 w:rsidP="00CA2A3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27860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FE" w:rsidRDefault="00E612FE" w:rsidP="00CA2A3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28773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 w:rsidP="00CA2A3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28611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 w:rsidP="00CA2A3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28605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 w:rsidP="00CA2A3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28834</w:t>
            </w:r>
          </w:p>
        </w:tc>
      </w:tr>
      <w:tr w:rsidR="00E612FE" w:rsidTr="00065997">
        <w:trPr>
          <w:gridAfter w:val="5"/>
          <w:wAfter w:w="480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2FE" w:rsidRDefault="00E612FE" w:rsidP="00E612FE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27541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2FE" w:rsidRDefault="00E612FE" w:rsidP="00E612FE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27599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12FE" w:rsidRDefault="00E612FE" w:rsidP="00E612FE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27635</w:t>
            </w:r>
          </w:p>
        </w:tc>
      </w:tr>
    </w:tbl>
    <w:p w:rsidR="00CA2A31" w:rsidRDefault="00CA2A31" w:rsidP="0016673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ماجستير </w:t>
      </w:r>
      <w:r w:rsidR="0016673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أساليب تدريس الرياضيات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</w:p>
    <w:tbl>
      <w:tblPr>
        <w:bidiVisual/>
        <w:tblW w:w="19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166732" w:rsidTr="0016673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732" w:rsidRDefault="00166732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27805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32" w:rsidRDefault="00166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28393</w:t>
            </w:r>
          </w:p>
        </w:tc>
      </w:tr>
    </w:tbl>
    <w:p w:rsidR="00CA2A31" w:rsidRDefault="00CA2A31" w:rsidP="0016673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ماجستير </w:t>
      </w:r>
      <w:r w:rsidR="00166732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أساليب تدريس اللغة الانجليزية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</w:p>
    <w:tbl>
      <w:tblPr>
        <w:bidiVisual/>
        <w:tblW w:w="57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166732" w:rsidTr="0016673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732" w:rsidRDefault="00166732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28161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732" w:rsidRDefault="00166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28741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732" w:rsidRDefault="00166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28243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32" w:rsidRDefault="00166732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27624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32" w:rsidRDefault="00166732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28031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32" w:rsidRDefault="00166732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27572</w:t>
            </w:r>
          </w:p>
        </w:tc>
      </w:tr>
    </w:tbl>
    <w:p w:rsidR="00CA2A31" w:rsidRDefault="00CA2A31" w:rsidP="0016673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ماجستير</w:t>
      </w:r>
      <w:r w:rsidR="00166732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قانون عام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</w:p>
    <w:tbl>
      <w:tblPr>
        <w:bidiVisual/>
        <w:tblW w:w="38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166732" w:rsidTr="0016673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732" w:rsidRDefault="00166732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30864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32" w:rsidRDefault="00166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28568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732" w:rsidRDefault="00166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28817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32" w:rsidRDefault="00166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27602</w:t>
            </w:r>
          </w:p>
        </w:tc>
      </w:tr>
    </w:tbl>
    <w:p w:rsidR="00CA2A31" w:rsidRDefault="00166732" w:rsidP="0016673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ماجستير قانون جنائي</w:t>
      </w:r>
      <w:r w:rsidR="00CA2A3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</w:p>
    <w:tbl>
      <w:tblPr>
        <w:bidiVisual/>
        <w:tblW w:w="19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166732" w:rsidTr="0016673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732" w:rsidRDefault="00166732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28440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732" w:rsidRDefault="00E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27956</w:t>
            </w:r>
          </w:p>
        </w:tc>
      </w:tr>
    </w:tbl>
    <w:p w:rsidR="00CA2A31" w:rsidRDefault="00CA2A31" w:rsidP="00E612F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ماجستير </w:t>
      </w:r>
      <w:r w:rsidR="00E612F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قانون خاص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</w:p>
    <w:tbl>
      <w:tblPr>
        <w:bidiVisual/>
        <w:tblW w:w="76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612FE" w:rsidTr="00E612F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FE" w:rsidRDefault="00E612FE" w:rsidP="004135D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28604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FE" w:rsidRDefault="00E612FE" w:rsidP="004135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29034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FE" w:rsidRDefault="00E612FE" w:rsidP="004135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30070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 w:rsidP="004135D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29067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FE" w:rsidRDefault="00E612FE" w:rsidP="004135D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28437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 w:rsidP="004135D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27538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 w:rsidP="004135D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27738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 w:rsidP="004135D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27576</w:t>
            </w:r>
          </w:p>
        </w:tc>
      </w:tr>
    </w:tbl>
    <w:p w:rsidR="00CA2A31" w:rsidRDefault="00CA2A31" w:rsidP="00E612F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ماجستير </w:t>
      </w:r>
      <w:r w:rsidR="00E612F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الادارة الهندسية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</w:p>
    <w:tbl>
      <w:tblPr>
        <w:bidiVisual/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E612FE" w:rsidTr="00E612F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FE" w:rsidRDefault="00E612FE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27616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27574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27617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29053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28902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28002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28047</w:t>
            </w:r>
          </w:p>
        </w:tc>
      </w:tr>
    </w:tbl>
    <w:p w:rsidR="0063137E" w:rsidRDefault="0063137E" w:rsidP="0063137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ماجستير المناهج واساليب التدريس:</w:t>
      </w:r>
    </w:p>
    <w:tbl>
      <w:tblPr>
        <w:bidiVisual/>
        <w:tblW w:w="57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63137E" w:rsidTr="0063137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37E" w:rsidRDefault="0063137E" w:rsidP="00E879C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29832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7E" w:rsidRDefault="0063137E" w:rsidP="00E879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30844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7E" w:rsidRDefault="0063137E" w:rsidP="00E879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30505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7E" w:rsidRDefault="0063137E" w:rsidP="00E879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30406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7E" w:rsidRDefault="0063137E" w:rsidP="00E879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30251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7E" w:rsidRDefault="0063137E" w:rsidP="00E879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28889</w:t>
            </w:r>
          </w:p>
        </w:tc>
      </w:tr>
    </w:tbl>
    <w:p w:rsidR="00CA2A31" w:rsidRDefault="00E612FE" w:rsidP="0063137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دكتوراه كيمياء</w:t>
      </w:r>
      <w:r w:rsidR="00CA2A3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</w:p>
    <w:tbl>
      <w:tblPr>
        <w:bidiVisual/>
        <w:tblW w:w="19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E612FE" w:rsidTr="00E612F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FE" w:rsidRDefault="00E612FE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hint="cs"/>
                <w:sz w:val="26"/>
                <w:szCs w:val="26"/>
                <w:rtl/>
              </w:rPr>
              <w:t>28538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E" w:rsidRDefault="00E6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sz w:val="26"/>
                <w:szCs w:val="26"/>
                <w:rtl/>
              </w:rPr>
              <w:t>27630</w:t>
            </w:r>
          </w:p>
        </w:tc>
      </w:tr>
    </w:tbl>
    <w:p w:rsidR="00CA2A31" w:rsidRDefault="00CA2A31" w:rsidP="00CA2A31">
      <w:pPr>
        <w:bidi/>
        <w:jc w:val="center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عمادة كلية الدراسات العليا</w:t>
      </w:r>
    </w:p>
    <w:p w:rsidR="00944A91" w:rsidRPr="00CA2A31" w:rsidRDefault="00944A91" w:rsidP="00CA2A31"/>
    <w:sectPr w:rsidR="00944A91" w:rsidRPr="00CA2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BB"/>
    <w:rsid w:val="00166732"/>
    <w:rsid w:val="003439BB"/>
    <w:rsid w:val="00426F37"/>
    <w:rsid w:val="0063137E"/>
    <w:rsid w:val="00944A91"/>
    <w:rsid w:val="00C4257C"/>
    <w:rsid w:val="00CA2A31"/>
    <w:rsid w:val="00E6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426F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426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Abu keshek</dc:creator>
  <cp:lastModifiedBy>laptop</cp:lastModifiedBy>
  <cp:revision>2</cp:revision>
  <cp:lastPrinted>2019-07-29T08:06:00Z</cp:lastPrinted>
  <dcterms:created xsi:type="dcterms:W3CDTF">2019-07-29T11:44:00Z</dcterms:created>
  <dcterms:modified xsi:type="dcterms:W3CDTF">2019-07-29T11:44:00Z</dcterms:modified>
</cp:coreProperties>
</file>